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400"/>
        <w:gridCol w:w="5400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1. What is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2. When does DNA replication occur?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3. Why does DNA replicate?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4. What is the first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5. What is the second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6. What is the third step of DNA replication?</w:t>
            </w:r>
          </w:p>
          <w:p>
            <w:pPr>
              <w:pStyle w:val="Free Form"/>
              <w:spacing w:line="216" w:lineRule="auto"/>
            </w:pPr>
            <w:r>
              <w:rPr>
                <w:rFonts w:ascii="Arial"/>
                <w:color w:val="5f5f5f"/>
                <w:sz w:val="20"/>
                <w:szCs w:val="20"/>
                <w:rtl w:val="0"/>
              </w:rPr>
              <w:t>7. Why can DNA be copied using only one of the strands?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8. Which nitrogenous base pairs with adenine?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9. Which nitrogenous base pairs with cytosine?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10. Which nitrogenous bases are purines?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11. Which nitrogenous bases are pyrimidines?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12. What is the complimentary strand of AACTGCTATC?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13. What is the complimentary strand of GCTAACTGGC?</w:t>
            </w:r>
          </w:p>
          <w:p>
            <w:pPr>
              <w:pStyle w:val="Body"/>
              <w:numPr>
                <w:ilvl w:val="0"/>
                <w:numId w:val="3"/>
              </w:numPr>
              <w:spacing w:line="216" w:lineRule="auto"/>
              <w:ind w:left="400"/>
              <w:rPr>
                <w:rFonts w:ascii="Arial" w:cs="Arial" w:hAnsi="Arial" w:eastAsia="Arial"/>
                <w:color w:val="5f5f5f"/>
                <w:position w:val="0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What is the complimentary strand of TATCGGACGC?</w:t>
            </w:r>
          </w:p>
        </w:tc>
      </w:tr>
    </w:tbl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>For the following, mark as either True (T) or False (F). If false, correct the underlined portion to make the statement true.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Cytosine, guanine, thymine and adenine are referred to 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phosphates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is in the shape of a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helix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 nucleotide is made up of a sugar, phosphate and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two nitrogen bases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Replication is performed prior to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sv-SE"/>
        </w:rPr>
        <w:t>cell division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Adenine always pairs with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guanine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Complementary base pairing matches up complementary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s-ES_tradnl"/>
        </w:rPr>
        <w:t>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sides of the DNA molecule are made up of repeating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nitrogen bases and 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letters that make up the DNA molecule code for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genes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4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Replication results in two strands of DNA, each of which has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half of the original strand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Header &amp; Footer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de-DE"/>
        </w:rPr>
        <w:t>DNA Replication Review   1/11/13</w:t>
        <w:tab/>
        <w:t>Name__________________________________</w:t>
      </w:r>
    </w:p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400"/>
        <w:gridCol w:w="5400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1. What is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2. When does DNA replication occur?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3. Why does DNA replicate?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4. What is the first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5. What is the second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6. What is the third step of DNA replication?</w:t>
            </w:r>
          </w:p>
          <w:p>
            <w:pPr>
              <w:pStyle w:val="Free Form"/>
              <w:spacing w:line="216" w:lineRule="auto"/>
            </w:pPr>
            <w:r>
              <w:rPr>
                <w:rFonts w:ascii="Arial"/>
                <w:color w:val="5f5f5f"/>
                <w:sz w:val="20"/>
                <w:szCs w:val="20"/>
                <w:rtl w:val="0"/>
              </w:rPr>
              <w:t>7. Why can DNA be copied using only one of the strands?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8. Which nitrogenous base pairs with adenine?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9. Which nitrogenous base pairs with cytosine?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10. Which nitrogenous bases are purines?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11. Which nitrogenous bases are pyrimidines?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12. What is the complimentary strand of AACTGCTATC?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13. What is the complimentary strand of GCTAACTGGC?</w:t>
            </w:r>
          </w:p>
          <w:p>
            <w:pPr>
              <w:pStyle w:val="Body"/>
              <w:numPr>
                <w:ilvl w:val="0"/>
                <w:numId w:val="5"/>
              </w:numPr>
              <w:spacing w:line="216" w:lineRule="auto"/>
              <w:ind w:left="400"/>
              <w:rPr>
                <w:rFonts w:ascii="Arial" w:cs="Arial" w:hAnsi="Arial" w:eastAsia="Arial"/>
                <w:color w:val="5f5f5f"/>
                <w:position w:val="0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What is the complimentary strand of TATCGGACGC?</w:t>
            </w:r>
          </w:p>
        </w:tc>
      </w:tr>
    </w:tbl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>For the following, mark as either True (T) or False (F). If false, correct the underlined portion to make the statement true.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Cytosine, guanine, thymine and adenine are referred to 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phosphates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is in the shape of a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helix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 nucleotide is made up of a sugar, phosphate and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two nitrogen bases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Replication is performed prior to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sv-SE"/>
        </w:rPr>
        <w:t>cell division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Adenine always pairs with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guanine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Complementary base pairing matches up complementary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s-ES_tradnl"/>
        </w:rPr>
        <w:t>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sides of the DNA molecule are made up of repeating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nitrogen bases and 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letters that make up the DNA molecule code for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genes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6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Replication results in two strands of DNA, each of which has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half of the original strand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Header &amp; Footer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de-DE"/>
        </w:rPr>
        <w:t>DNA Replication Review   1/11/13</w:t>
        <w:tab/>
        <w:t>Name__________________________________</w:t>
      </w:r>
    </w:p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400"/>
        <w:gridCol w:w="5400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1. What is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2. When does DNA replication occur?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3. Why does DNA replicate?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4. What is the first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5. What is the second step of DNA replication?</w:t>
            </w:r>
          </w:p>
          <w:p>
            <w:r>
              <w:rPr>
                <w:rFonts w:ascii="Arial"/>
                <w:color w:val="5f5f5f"/>
                <w:sz w:val="20"/>
                <w:szCs w:val="20"/>
                <w:rtl w:val="0"/>
              </w:rPr>
              <w:t>6. What is the third step of DNA replication?</w:t>
            </w:r>
          </w:p>
          <w:p>
            <w:pPr>
              <w:pStyle w:val="Free Form"/>
              <w:spacing w:line="216" w:lineRule="auto"/>
            </w:pPr>
            <w:r>
              <w:rPr>
                <w:rFonts w:ascii="Arial"/>
                <w:color w:val="5f5f5f"/>
                <w:sz w:val="20"/>
                <w:szCs w:val="20"/>
                <w:rtl w:val="0"/>
              </w:rPr>
              <w:t>7. Why can DNA be copied using only one of the strands?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8. Which nitrogenous base pairs with adenine?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9. Which nitrogenous base pairs with cytosine?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10. Which nitrogenous bases are purines?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11. Which nitrogenous bases are pyrimidines?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12. What is the complimentary strand of AACTGCTATC?</w:t>
            </w:r>
          </w:p>
          <w:p>
            <w:pPr>
              <w:pStyle w:val="Body"/>
              <w:spacing w:line="216" w:lineRule="auto"/>
              <w:rPr>
                <w:rFonts w:ascii="Arial" w:cs="Arial" w:hAnsi="Arial" w:eastAsia="Arial"/>
                <w:color w:val="5f5f5f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13. What is the complimentary strand of GCTAACTGGC?</w:t>
            </w:r>
          </w:p>
          <w:p>
            <w:pPr>
              <w:pStyle w:val="Body"/>
              <w:numPr>
                <w:ilvl w:val="0"/>
                <w:numId w:val="7"/>
              </w:numPr>
              <w:spacing w:line="216" w:lineRule="auto"/>
              <w:ind w:left="400"/>
              <w:rPr>
                <w:rFonts w:ascii="Arial" w:cs="Arial" w:hAnsi="Arial" w:eastAsia="Arial"/>
                <w:color w:val="5f5f5f"/>
                <w:position w:val="0"/>
                <w:sz w:val="20"/>
                <w:szCs w:val="20"/>
              </w:rPr>
            </w:pPr>
            <w:r>
              <w:rPr>
                <w:rFonts w:ascii="Arial"/>
                <w:color w:val="5f5f5f"/>
                <w:sz w:val="20"/>
                <w:szCs w:val="20"/>
                <w:rtl w:val="0"/>
                <w:lang w:val="en-US"/>
              </w:rPr>
              <w:t>What is the complimentary strand of TATCGGACGC?</w:t>
            </w:r>
          </w:p>
        </w:tc>
      </w:tr>
    </w:tbl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</w:p>
    <w:p>
      <w:pPr>
        <w:pStyle w:val="Body"/>
        <w:spacing w:line="216" w:lineRule="auto"/>
        <w:rPr>
          <w:rFonts w:ascii="Arial" w:cs="Arial" w:hAnsi="Arial" w:eastAsia="Arial"/>
          <w:color w:val="5f5f5f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>For the following, mark as either True (T) or False (F). If false, correct the underlined portion to make the statement true.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Cytosine, guanine, thymine and adenine are referred to 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phosphates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is in the shape of a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helix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 nucleotide is made up of a sugar, phosphate and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two nitrogen bases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DNA Replication is performed prior to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sv-SE"/>
        </w:rPr>
        <w:t>cell division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Adenine always pairs with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guanine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Complementary base pairing matches up complementary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s-ES_tradnl"/>
        </w:rPr>
        <w:t>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sides of the DNA molecule are made up of repeating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nitrogen bases and sugars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The letters that make up the DNA molecule code for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</w:rPr>
        <w:t>genes</w:t>
      </w:r>
      <w:r>
        <w:rPr>
          <w:rFonts w:ascii="Arial"/>
          <w:color w:val="5f5f5f"/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"/>
        </w:numPr>
        <w:spacing w:line="216" w:lineRule="auto"/>
        <w:ind w:left="400"/>
        <w:rPr>
          <w:rFonts w:ascii="Arial" w:cs="Arial" w:hAnsi="Arial" w:eastAsia="Arial"/>
          <w:color w:val="5f5f5f"/>
          <w:position w:val="0"/>
          <w:sz w:val="20"/>
          <w:szCs w:val="20"/>
        </w:rPr>
      </w:pPr>
      <w:r>
        <w:rPr>
          <w:rFonts w:ascii="Arial"/>
          <w:color w:val="5f5f5f"/>
          <w:sz w:val="20"/>
          <w:szCs w:val="20"/>
          <w:rtl w:val="0"/>
          <w:lang w:val="en-US"/>
        </w:rPr>
        <w:t xml:space="preserve">_____T or F - Replication results in two strands of DNA, each of which has </w:t>
      </w:r>
      <w:r>
        <w:rPr>
          <w:rFonts w:ascii="Arial"/>
          <w:b w:val="1"/>
          <w:bCs w:val="1"/>
          <w:color w:val="5f5f5f"/>
          <w:sz w:val="20"/>
          <w:szCs w:val="20"/>
          <w:u w:val="single"/>
          <w:rtl w:val="0"/>
          <w:lang w:val="en-US"/>
        </w:rPr>
        <w:t>half of the original strand</w:t>
      </w:r>
      <w:r>
        <w:rPr>
          <w:rFonts w:ascii="Arial"/>
          <w:color w:val="5f5f5f"/>
          <w:sz w:val="20"/>
          <w:szCs w:val="20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color w:val="5f5f5f"/>
        <w:rtl w:val="0"/>
        <w:lang w:val="de-DE"/>
      </w:rPr>
      <w:t>DNA Replication Review   1/11/13</w:t>
      <w:tab/>
      <w:t>Name__________________________________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4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15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14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15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14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abstractNum w:abstractNumId="7">
    <w:multiLevelType w:val="multilevel"/>
    <w:styleLink w:val="List 0"/>
    <w:lvl w:ilvl="0">
      <w:start w:val="15"/>
      <w:numFmt w:val="decimal"/>
      <w:suff w:val="tab"/>
      <w:lvlText w:val="%1."/>
      <w:lvlJc w:val="left"/>
      <w:pPr>
        <w:tabs>
          <w:tab w:val="num" w:pos="400"/>
          <w:tab w:val="clear" w:pos="0"/>
        </w:tabs>
        <w:ind w:left="4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760"/>
          <w:tab w:val="clear" w:pos="0"/>
        </w:tabs>
        <w:ind w:left="7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1120"/>
          <w:tab w:val="clear" w:pos="0"/>
        </w:tabs>
        <w:ind w:left="11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80"/>
          <w:tab w:val="clear" w:pos="0"/>
        </w:tabs>
        <w:ind w:left="14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840"/>
          <w:tab w:val="clear" w:pos="0"/>
        </w:tabs>
        <w:ind w:left="184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2200"/>
          <w:tab w:val="clear" w:pos="0"/>
        </w:tabs>
        <w:ind w:left="220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560"/>
          <w:tab w:val="clear" w:pos="0"/>
        </w:tabs>
        <w:ind w:left="256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920"/>
          <w:tab w:val="clear" w:pos="0"/>
        </w:tabs>
        <w:ind w:left="292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3280"/>
          <w:tab w:val="clear" w:pos="0"/>
        </w:tabs>
        <w:ind w:left="3280" w:hanging="400"/>
      </w:pPr>
      <w:rPr>
        <w:rFonts w:ascii="Arial" w:cs="Arial" w:hAnsi="Arial" w:eastAsia="Arial"/>
        <w:color w:val="5f5f5f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